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4758" w14:textId="3BA4C998" w:rsidR="00AF3FB6" w:rsidRPr="002D4FC6" w:rsidRDefault="00C171B7" w:rsidP="0093124A">
      <w:pPr>
        <w:spacing w:after="0"/>
        <w:jc w:val="center"/>
        <w:rPr>
          <w:rFonts w:ascii="Arial" w:hAnsi="Arial" w:cs="Arial"/>
          <w:b/>
          <w:szCs w:val="24"/>
        </w:rPr>
      </w:pPr>
      <w:r>
        <w:rPr>
          <w:noProof/>
        </w:rPr>
        <mc:AlternateContent>
          <mc:Choice Requires="wps">
            <w:drawing>
              <wp:anchor distT="0" distB="0" distL="114300" distR="114300" simplePos="0" relativeHeight="251659264" behindDoc="0" locked="0" layoutInCell="1" allowOverlap="1" wp14:anchorId="44C1920C" wp14:editId="079597E0">
                <wp:simplePos x="0" y="0"/>
                <wp:positionH relativeFrom="margin">
                  <wp:align>center</wp:align>
                </wp:positionH>
                <wp:positionV relativeFrom="margin">
                  <wp:align>top</wp:align>
                </wp:positionV>
                <wp:extent cx="6080125" cy="156210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080125" cy="156210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6350">
                          <a:solidFill>
                            <a:prstClr val="black"/>
                          </a:solidFill>
                        </a:ln>
                      </wps:spPr>
                      <wps:txbx>
                        <w:txbxContent>
                          <w:p w14:paraId="32535329" w14:textId="645439B2" w:rsidR="00C171B7" w:rsidRPr="00651CE3" w:rsidRDefault="00C171B7" w:rsidP="009C158F">
                            <w:pPr>
                              <w:spacing w:after="240"/>
                              <w:jc w:val="center"/>
                              <w:rPr>
                                <w:rFonts w:ascii="Arial" w:hAnsi="Arial" w:cs="Arial"/>
                                <w:b/>
                                <w:i/>
                                <w:sz w:val="24"/>
                                <w:szCs w:val="24"/>
                              </w:rPr>
                            </w:pPr>
                            <w:r w:rsidRPr="00651CE3">
                              <w:rPr>
                                <w:rFonts w:ascii="Arial" w:hAnsi="Arial" w:cs="Arial"/>
                                <w:b/>
                                <w:sz w:val="24"/>
                                <w:szCs w:val="24"/>
                              </w:rPr>
                              <w:t xml:space="preserve">SHIRE OF </w:t>
                            </w:r>
                            <w:r w:rsidR="009D2297">
                              <w:rPr>
                                <w:rFonts w:ascii="Arial" w:hAnsi="Arial" w:cs="Arial"/>
                                <w:b/>
                                <w:sz w:val="24"/>
                                <w:szCs w:val="24"/>
                              </w:rPr>
                              <w:t>MINGENEW</w:t>
                            </w:r>
                            <w:r w:rsidRPr="00651CE3">
                              <w:rPr>
                                <w:rFonts w:ascii="Arial" w:hAnsi="Arial" w:cs="Arial"/>
                                <w:b/>
                                <w:i/>
                                <w:sz w:val="24"/>
                                <w:szCs w:val="24"/>
                              </w:rPr>
                              <w:t xml:space="preserve">                  </w:t>
                            </w:r>
                          </w:p>
                          <w:p w14:paraId="41AA0C1C" w14:textId="77777777" w:rsidR="00C171B7" w:rsidRPr="00651CE3" w:rsidRDefault="00C171B7" w:rsidP="009C158F">
                            <w:pPr>
                              <w:jc w:val="center"/>
                              <w:rPr>
                                <w:rFonts w:ascii="Arial" w:hAnsi="Arial" w:cs="Arial"/>
                                <w:szCs w:val="24"/>
                              </w:rPr>
                            </w:pPr>
                            <w:r w:rsidRPr="00651CE3">
                              <w:rPr>
                                <w:rFonts w:ascii="Arial" w:hAnsi="Arial" w:cs="Arial"/>
                                <w:i/>
                                <w:szCs w:val="24"/>
                              </w:rPr>
                              <w:t xml:space="preserve">   </w:t>
                            </w:r>
                            <w:r w:rsidRPr="00651CE3">
                              <w:rPr>
                                <w:rFonts w:ascii="Arial" w:hAnsi="Arial" w:cs="Arial"/>
                                <w:i/>
                                <w:sz w:val="24"/>
                                <w:szCs w:val="24"/>
                              </w:rPr>
                              <w:t xml:space="preserve">BUSH FIRES REGULATIONS 1954 </w:t>
                            </w:r>
                            <w:r w:rsidRPr="00651CE3">
                              <w:rPr>
                                <w:rFonts w:ascii="Arial" w:hAnsi="Arial" w:cs="Arial"/>
                                <w:i/>
                                <w:szCs w:val="24"/>
                              </w:rPr>
                              <w:t xml:space="preserve">                 </w:t>
                            </w:r>
                          </w:p>
                          <w:p w14:paraId="339F5B33" w14:textId="7A0CB493" w:rsidR="00C171B7" w:rsidRPr="00651CE3" w:rsidRDefault="00A36941" w:rsidP="00BA71F3">
                            <w:pPr>
                              <w:spacing w:after="0"/>
                              <w:jc w:val="center"/>
                              <w:rPr>
                                <w:rFonts w:ascii="Arial" w:hAnsi="Arial" w:cs="Arial"/>
                                <w:b/>
                                <w:szCs w:val="24"/>
                              </w:rPr>
                            </w:pPr>
                            <w:r w:rsidRPr="002D4FC6">
                              <w:rPr>
                                <w:rFonts w:ascii="Arial" w:hAnsi="Arial" w:cs="Arial"/>
                                <w:b/>
                                <w:color w:val="FF0000"/>
                                <w:szCs w:val="24"/>
                              </w:rPr>
                              <w:t>REGULAT</w:t>
                            </w:r>
                            <w:r w:rsidR="00B92956" w:rsidRPr="002D4FC6">
                              <w:rPr>
                                <w:rFonts w:ascii="Arial" w:hAnsi="Arial" w:cs="Arial"/>
                                <w:b/>
                                <w:color w:val="FF0000"/>
                                <w:szCs w:val="24"/>
                              </w:rPr>
                              <w:t xml:space="preserve">ION 38A </w:t>
                            </w:r>
                            <w:r w:rsidR="00B92956" w:rsidRPr="00651CE3">
                              <w:rPr>
                                <w:rFonts w:ascii="Arial" w:hAnsi="Arial" w:cs="Arial"/>
                                <w:b/>
                                <w:szCs w:val="24"/>
                              </w:rPr>
                              <w:t>– NOTICE TO BAN THE USE OF ENGINES, VEHICLES, PLANT OR MACHINERY LIKELY TO CAUSE A BUSH FIRE DURING THE RESTRICTED AND PROHIBITED BURNING TIMES</w:t>
                            </w:r>
                          </w:p>
                          <w:p w14:paraId="037A82E1" w14:textId="77777777" w:rsidR="00C171B7" w:rsidRPr="00651CE3" w:rsidRDefault="00C171B7" w:rsidP="00651CE3">
                            <w:pPr>
                              <w:spacing w:after="0"/>
                              <w:jc w:val="center"/>
                              <w:rPr>
                                <w:rFonts w:ascii="Arial" w:hAnsi="Arial" w:cs="Arial"/>
                                <w:sz w:val="20"/>
                                <w:szCs w:val="24"/>
                              </w:rPr>
                            </w:pPr>
                            <w:r w:rsidRPr="00651CE3">
                              <w:rPr>
                                <w:rFonts w:ascii="Arial" w:hAnsi="Arial" w:cs="Arial"/>
                                <w:sz w:val="20"/>
                                <w:szCs w:val="24"/>
                              </w:rPr>
                              <w:t>(</w:t>
                            </w:r>
                            <w:r w:rsidRPr="00651CE3">
                              <w:rPr>
                                <w:rFonts w:ascii="Arial" w:hAnsi="Arial" w:cs="Arial"/>
                                <w:sz w:val="18"/>
                                <w:szCs w:val="24"/>
                              </w:rPr>
                              <w:t xml:space="preserve">commonly referred to as Harvest </w:t>
                            </w:r>
                            <w:r>
                              <w:rPr>
                                <w:rFonts w:ascii="Arial" w:hAnsi="Arial" w:cs="Arial"/>
                                <w:sz w:val="18"/>
                                <w:szCs w:val="24"/>
                              </w:rPr>
                              <w:t>and Vehicle Movement Bans</w:t>
                            </w:r>
                            <w:r w:rsidRPr="00651CE3">
                              <w:rPr>
                                <w:rFonts w:ascii="Arial" w:hAnsi="Arial" w:cs="Arial"/>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920C" id="_x0000_t202" coordsize="21600,21600" o:spt="202" path="m,l,21600r21600,l21600,xe">
                <v:stroke joinstyle="miter"/>
                <v:path gradientshapeok="t" o:connecttype="rect"/>
              </v:shapetype>
              <v:shape id="Text Box 1" o:spid="_x0000_s1026" type="#_x0000_t202" style="position:absolute;left:0;text-align:left;margin-left:0;margin-top:0;width:478.75pt;height:12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" fillcolor="#ffde80" strokeweight=".5pt">
                <v:fill color2="#fff3da" rotate="t" angle="45" colors="0 #ffde80;.5 #ffe8b3;1 #fff3da" focus="100%" type="gradient"/>
                <v:textbox>
                  <w:txbxContent>
                    <w:p w14:paraId="32535329" w14:textId="645439B2" w:rsidR="00C171B7" w:rsidRPr="00651CE3" w:rsidRDefault="00C171B7" w:rsidP="009C158F">
                      <w:pPr>
                        <w:spacing w:after="240"/>
                        <w:jc w:val="center"/>
                        <w:rPr>
                          <w:rFonts w:ascii="Arial" w:hAnsi="Arial" w:cs="Arial"/>
                          <w:b/>
                          <w:i/>
                          <w:sz w:val="24"/>
                          <w:szCs w:val="24"/>
                        </w:rPr>
                      </w:pPr>
                      <w:r w:rsidRPr="00651CE3">
                        <w:rPr>
                          <w:rFonts w:ascii="Arial" w:hAnsi="Arial" w:cs="Arial"/>
                          <w:b/>
                          <w:sz w:val="24"/>
                          <w:szCs w:val="24"/>
                        </w:rPr>
                        <w:t xml:space="preserve">SHIRE OF </w:t>
                      </w:r>
                      <w:r w:rsidR="009D2297">
                        <w:rPr>
                          <w:rFonts w:ascii="Arial" w:hAnsi="Arial" w:cs="Arial"/>
                          <w:b/>
                          <w:sz w:val="24"/>
                          <w:szCs w:val="24"/>
                        </w:rPr>
                        <w:t>MINGENEW</w:t>
                      </w:r>
                      <w:r w:rsidRPr="00651CE3">
                        <w:rPr>
                          <w:rFonts w:ascii="Arial" w:hAnsi="Arial" w:cs="Arial"/>
                          <w:b/>
                          <w:i/>
                          <w:sz w:val="24"/>
                          <w:szCs w:val="24"/>
                        </w:rPr>
                        <w:t xml:space="preserve">                  </w:t>
                      </w:r>
                    </w:p>
                    <w:p w14:paraId="41AA0C1C" w14:textId="77777777" w:rsidR="00C171B7" w:rsidRPr="00651CE3" w:rsidRDefault="00C171B7" w:rsidP="009C158F">
                      <w:pPr>
                        <w:jc w:val="center"/>
                        <w:rPr>
                          <w:rFonts w:ascii="Arial" w:hAnsi="Arial" w:cs="Arial"/>
                          <w:szCs w:val="24"/>
                        </w:rPr>
                      </w:pPr>
                      <w:r w:rsidRPr="00651CE3">
                        <w:rPr>
                          <w:rFonts w:ascii="Arial" w:hAnsi="Arial" w:cs="Arial"/>
                          <w:i/>
                          <w:szCs w:val="24"/>
                        </w:rPr>
                        <w:t xml:space="preserve">   </w:t>
                      </w:r>
                      <w:r w:rsidRPr="00651CE3">
                        <w:rPr>
                          <w:rFonts w:ascii="Arial" w:hAnsi="Arial" w:cs="Arial"/>
                          <w:i/>
                          <w:sz w:val="24"/>
                          <w:szCs w:val="24"/>
                        </w:rPr>
                        <w:t xml:space="preserve">BUSH FIRES REGULATIONS 1954 </w:t>
                      </w:r>
                      <w:r w:rsidRPr="00651CE3">
                        <w:rPr>
                          <w:rFonts w:ascii="Arial" w:hAnsi="Arial" w:cs="Arial"/>
                          <w:i/>
                          <w:szCs w:val="24"/>
                        </w:rPr>
                        <w:t xml:space="preserve">                 </w:t>
                      </w:r>
                    </w:p>
                    <w:p w14:paraId="339F5B33" w14:textId="7A0CB493" w:rsidR="00C171B7" w:rsidRPr="00651CE3" w:rsidRDefault="00A36941" w:rsidP="00BA71F3">
                      <w:pPr>
                        <w:spacing w:after="0"/>
                        <w:jc w:val="center"/>
                        <w:rPr>
                          <w:rFonts w:ascii="Arial" w:hAnsi="Arial" w:cs="Arial"/>
                          <w:b/>
                          <w:szCs w:val="24"/>
                        </w:rPr>
                      </w:pPr>
                      <w:r w:rsidRPr="002D4FC6">
                        <w:rPr>
                          <w:rFonts w:ascii="Arial" w:hAnsi="Arial" w:cs="Arial"/>
                          <w:b/>
                          <w:color w:val="FF0000"/>
                          <w:szCs w:val="24"/>
                        </w:rPr>
                        <w:t>REGULAT</w:t>
                      </w:r>
                      <w:r w:rsidR="00B92956" w:rsidRPr="002D4FC6">
                        <w:rPr>
                          <w:rFonts w:ascii="Arial" w:hAnsi="Arial" w:cs="Arial"/>
                          <w:b/>
                          <w:color w:val="FF0000"/>
                          <w:szCs w:val="24"/>
                        </w:rPr>
                        <w:t xml:space="preserve">ION 38A </w:t>
                      </w:r>
                      <w:r w:rsidR="00B92956" w:rsidRPr="00651CE3">
                        <w:rPr>
                          <w:rFonts w:ascii="Arial" w:hAnsi="Arial" w:cs="Arial"/>
                          <w:b/>
                          <w:szCs w:val="24"/>
                        </w:rPr>
                        <w:t>– NOTICE TO BAN THE USE OF ENGINES, VEHICLES, PLANT OR MACHINERY LIKELY TO CAUSE A BUSH FIRE DURING THE RESTRICTED AND PROHIBITED BURNING TIMES</w:t>
                      </w:r>
                    </w:p>
                    <w:p w14:paraId="037A82E1" w14:textId="77777777" w:rsidR="00C171B7" w:rsidRPr="00651CE3" w:rsidRDefault="00C171B7" w:rsidP="00651CE3">
                      <w:pPr>
                        <w:spacing w:after="0"/>
                        <w:jc w:val="center"/>
                        <w:rPr>
                          <w:rFonts w:ascii="Arial" w:hAnsi="Arial" w:cs="Arial"/>
                          <w:sz w:val="20"/>
                          <w:szCs w:val="24"/>
                        </w:rPr>
                      </w:pPr>
                      <w:r w:rsidRPr="00651CE3">
                        <w:rPr>
                          <w:rFonts w:ascii="Arial" w:hAnsi="Arial" w:cs="Arial"/>
                          <w:sz w:val="20"/>
                          <w:szCs w:val="24"/>
                        </w:rPr>
                        <w:t>(</w:t>
                      </w:r>
                      <w:r w:rsidRPr="00651CE3">
                        <w:rPr>
                          <w:rFonts w:ascii="Arial" w:hAnsi="Arial" w:cs="Arial"/>
                          <w:sz w:val="18"/>
                          <w:szCs w:val="24"/>
                        </w:rPr>
                        <w:t xml:space="preserve">commonly referred to as Harvest </w:t>
                      </w:r>
                      <w:r>
                        <w:rPr>
                          <w:rFonts w:ascii="Arial" w:hAnsi="Arial" w:cs="Arial"/>
                          <w:sz w:val="18"/>
                          <w:szCs w:val="24"/>
                        </w:rPr>
                        <w:t>and Vehicle Movement Bans</w:t>
                      </w:r>
                      <w:r w:rsidRPr="00651CE3">
                        <w:rPr>
                          <w:rFonts w:ascii="Arial" w:hAnsi="Arial" w:cs="Arial"/>
                          <w:sz w:val="18"/>
                          <w:szCs w:val="24"/>
                        </w:rPr>
                        <w:t>)</w:t>
                      </w:r>
                    </w:p>
                  </w:txbxContent>
                </v:textbox>
                <w10:wrap type="square" anchorx="margin" anchory="margin"/>
              </v:shape>
            </w:pict>
          </mc:Fallback>
        </mc:AlternateContent>
      </w:r>
      <w:bookmarkStart w:id="0" w:name="_Hlk42782772"/>
      <w:bookmarkStart w:id="1" w:name="_Hlk43710645"/>
    </w:p>
    <w:p w14:paraId="61850667" w14:textId="137D06C2" w:rsidR="009D2297" w:rsidRDefault="002C127F" w:rsidP="00595062">
      <w:pPr>
        <w:spacing w:after="240" w:line="360" w:lineRule="auto"/>
        <w:jc w:val="both"/>
        <w:rPr>
          <w:rFonts w:ascii="Arial" w:hAnsi="Arial" w:cs="Arial"/>
          <w:sz w:val="20"/>
          <w:szCs w:val="24"/>
        </w:rPr>
      </w:pPr>
      <w:r w:rsidRPr="002D4FC6">
        <w:rPr>
          <w:rFonts w:ascii="Arial" w:hAnsi="Arial" w:cs="Arial"/>
          <w:sz w:val="20"/>
          <w:szCs w:val="24"/>
        </w:rPr>
        <w:t xml:space="preserve">I, </w:t>
      </w:r>
      <w:r w:rsidR="00595062">
        <w:rPr>
          <w:rFonts w:ascii="Arial" w:hAnsi="Arial" w:cs="Arial"/>
          <w:b/>
          <w:sz w:val="20"/>
          <w:szCs w:val="24"/>
          <w:u w:val="single"/>
        </w:rPr>
        <w:t>Murr</w:t>
      </w:r>
      <w:r w:rsidR="00E5207D">
        <w:rPr>
          <w:rFonts w:ascii="Arial" w:hAnsi="Arial" w:cs="Arial"/>
          <w:b/>
          <w:sz w:val="20"/>
          <w:szCs w:val="24"/>
          <w:u w:val="single"/>
        </w:rPr>
        <w:t>a</w:t>
      </w:r>
      <w:r w:rsidR="00595062">
        <w:rPr>
          <w:rFonts w:ascii="Arial" w:hAnsi="Arial" w:cs="Arial"/>
          <w:b/>
          <w:sz w:val="20"/>
          <w:szCs w:val="24"/>
          <w:u w:val="single"/>
        </w:rPr>
        <w:t>y Thomas</w:t>
      </w:r>
      <w:r w:rsidR="006217E7" w:rsidRPr="002D4FC6">
        <w:rPr>
          <w:rFonts w:ascii="Arial" w:hAnsi="Arial" w:cs="Arial"/>
          <w:sz w:val="20"/>
          <w:szCs w:val="24"/>
        </w:rPr>
        <w:t xml:space="preserve"> an</w:t>
      </w:r>
      <w:r w:rsidR="00AF3FB6" w:rsidRPr="002D4FC6">
        <w:rPr>
          <w:rFonts w:ascii="Arial" w:hAnsi="Arial" w:cs="Arial"/>
          <w:sz w:val="20"/>
          <w:szCs w:val="24"/>
        </w:rPr>
        <w:t xml:space="preserve"> </w:t>
      </w:r>
      <w:proofErr w:type="spellStart"/>
      <w:r w:rsidR="00AF3FB6" w:rsidRPr="002D4FC6">
        <w:rPr>
          <w:rFonts w:ascii="Arial" w:hAnsi="Arial" w:cs="Arial"/>
          <w:sz w:val="20"/>
          <w:szCs w:val="24"/>
        </w:rPr>
        <w:t>authorised</w:t>
      </w:r>
      <w:proofErr w:type="spellEnd"/>
      <w:r w:rsidR="00AF3FB6" w:rsidRPr="002D4FC6">
        <w:rPr>
          <w:rFonts w:ascii="Arial" w:hAnsi="Arial" w:cs="Arial"/>
          <w:sz w:val="20"/>
          <w:szCs w:val="24"/>
        </w:rPr>
        <w:t xml:space="preserve"> </w:t>
      </w:r>
      <w:r w:rsidRPr="002D4FC6">
        <w:rPr>
          <w:rFonts w:ascii="Arial" w:hAnsi="Arial" w:cs="Arial"/>
          <w:sz w:val="20"/>
          <w:szCs w:val="24"/>
        </w:rPr>
        <w:t>Bush Fire Control Office</w:t>
      </w:r>
      <w:r w:rsidR="009C158F" w:rsidRPr="002D4FC6">
        <w:rPr>
          <w:rFonts w:ascii="Arial" w:hAnsi="Arial" w:cs="Arial"/>
          <w:sz w:val="20"/>
          <w:szCs w:val="24"/>
        </w:rPr>
        <w:t xml:space="preserve">r of the </w:t>
      </w:r>
      <w:r w:rsidR="00595062">
        <w:rPr>
          <w:rFonts w:ascii="Arial" w:hAnsi="Arial" w:cs="Arial"/>
          <w:sz w:val="20"/>
          <w:u w:val="single"/>
        </w:rPr>
        <w:t>Shire of Mingenew</w:t>
      </w:r>
      <w:r w:rsidR="006217E7" w:rsidRPr="002D4FC6">
        <w:rPr>
          <w:rFonts w:ascii="Arial" w:hAnsi="Arial" w:cs="Arial"/>
          <w:sz w:val="20"/>
        </w:rPr>
        <w:t xml:space="preserve"> </w:t>
      </w:r>
      <w:r w:rsidRPr="002D4FC6">
        <w:rPr>
          <w:rFonts w:ascii="Arial" w:hAnsi="Arial" w:cs="Arial"/>
          <w:sz w:val="20"/>
        </w:rPr>
        <w:t xml:space="preserve">hereby </w:t>
      </w:r>
      <w:r w:rsidR="00B4341F" w:rsidRPr="002D4FC6">
        <w:rPr>
          <w:rFonts w:ascii="Arial" w:hAnsi="Arial" w:cs="Arial"/>
          <w:sz w:val="20"/>
        </w:rPr>
        <w:t>declare a ban on the use</w:t>
      </w:r>
      <w:r w:rsidR="00754C90" w:rsidRPr="002D4FC6">
        <w:rPr>
          <w:rFonts w:ascii="Arial" w:hAnsi="Arial" w:cs="Arial"/>
          <w:sz w:val="20"/>
        </w:rPr>
        <w:t xml:space="preserve"> or operation</w:t>
      </w:r>
      <w:r w:rsidR="00B4341F" w:rsidRPr="002D4FC6">
        <w:rPr>
          <w:rFonts w:ascii="Arial" w:hAnsi="Arial" w:cs="Arial"/>
          <w:sz w:val="20"/>
        </w:rPr>
        <w:t xml:space="preserve"> of engines, vehicles, plant or machinery</w:t>
      </w:r>
      <w:r w:rsidR="009C158F" w:rsidRPr="002D4FC6">
        <w:rPr>
          <w:rFonts w:ascii="Arial" w:hAnsi="Arial" w:cs="Arial"/>
          <w:sz w:val="20"/>
        </w:rPr>
        <w:t xml:space="preserve"> for </w:t>
      </w:r>
      <w:r w:rsidR="00F72971">
        <w:rPr>
          <w:rFonts w:ascii="Arial" w:hAnsi="Arial" w:cs="Arial"/>
          <w:sz w:val="20"/>
        </w:rPr>
        <w:t>Tuesday 21 November</w:t>
      </w:r>
      <w:r w:rsidR="00595062">
        <w:rPr>
          <w:rFonts w:ascii="Arial" w:hAnsi="Arial" w:cs="Arial"/>
          <w:sz w:val="20"/>
        </w:rPr>
        <w:t xml:space="preserve"> 202</w:t>
      </w:r>
      <w:r w:rsidR="00F72971">
        <w:rPr>
          <w:rFonts w:ascii="Arial" w:hAnsi="Arial" w:cs="Arial"/>
          <w:sz w:val="20"/>
        </w:rPr>
        <w:t>3</w:t>
      </w:r>
      <w:r w:rsidR="00595062" w:rsidRPr="003C1BBA">
        <w:rPr>
          <w:rFonts w:ascii="Arial" w:hAnsi="Arial" w:cs="Arial"/>
          <w:sz w:val="20"/>
        </w:rPr>
        <w:t xml:space="preserve"> </w:t>
      </w:r>
      <w:r w:rsidR="009C158F" w:rsidRPr="002D4FC6">
        <w:rPr>
          <w:rFonts w:ascii="Arial" w:hAnsi="Arial" w:cs="Arial"/>
          <w:sz w:val="20"/>
        </w:rPr>
        <w:t xml:space="preserve">between the hours of </w:t>
      </w:r>
      <w:r w:rsidR="00595062">
        <w:rPr>
          <w:rFonts w:ascii="Arial" w:hAnsi="Arial" w:cs="Arial"/>
          <w:sz w:val="20"/>
          <w:u w:val="single"/>
        </w:rPr>
        <w:t>9am</w:t>
      </w:r>
      <w:r w:rsidR="006217E7" w:rsidRPr="002D4FC6">
        <w:rPr>
          <w:rFonts w:ascii="Arial" w:hAnsi="Arial" w:cs="Arial"/>
          <w:sz w:val="20"/>
          <w:u w:val="single"/>
        </w:rPr>
        <w:t xml:space="preserve"> </w:t>
      </w:r>
      <w:r w:rsidR="009C158F" w:rsidRPr="002D4FC6">
        <w:rPr>
          <w:rFonts w:ascii="Arial" w:hAnsi="Arial" w:cs="Arial"/>
          <w:sz w:val="20"/>
        </w:rPr>
        <w:t xml:space="preserve">and </w:t>
      </w:r>
      <w:r w:rsidR="00595062">
        <w:rPr>
          <w:rFonts w:ascii="Arial" w:hAnsi="Arial" w:cs="Arial"/>
          <w:sz w:val="20"/>
          <w:u w:val="single"/>
        </w:rPr>
        <w:t>1</w:t>
      </w:r>
      <w:r w:rsidR="000E586A">
        <w:rPr>
          <w:rFonts w:ascii="Arial" w:hAnsi="Arial" w:cs="Arial"/>
          <w:sz w:val="20"/>
          <w:u w:val="single"/>
        </w:rPr>
        <w:t>2 noon</w:t>
      </w:r>
      <w:r w:rsidR="009C158F" w:rsidRPr="002D4FC6">
        <w:rPr>
          <w:rFonts w:ascii="Arial" w:hAnsi="Arial" w:cs="Arial"/>
          <w:sz w:val="20"/>
        </w:rPr>
        <w:t xml:space="preserve"> for the whole of, </w:t>
      </w:r>
      <w:r w:rsidR="00595062">
        <w:rPr>
          <w:rFonts w:ascii="Arial" w:hAnsi="Arial" w:cs="Arial"/>
          <w:sz w:val="20"/>
          <w:u w:val="single"/>
        </w:rPr>
        <w:t>Shire of Mingenew</w:t>
      </w:r>
      <w:r w:rsidR="00595062" w:rsidRPr="002D4FC6">
        <w:rPr>
          <w:rFonts w:ascii="Arial" w:hAnsi="Arial" w:cs="Arial"/>
          <w:sz w:val="20"/>
          <w:szCs w:val="24"/>
        </w:rPr>
        <w:t xml:space="preserve"> </w:t>
      </w:r>
    </w:p>
    <w:p w14:paraId="749FC00B" w14:textId="31E9A07B" w:rsidR="001B6DB0" w:rsidRPr="002D4FC6" w:rsidRDefault="001B6DB0" w:rsidP="00595062">
      <w:pPr>
        <w:spacing w:after="240" w:line="360" w:lineRule="auto"/>
        <w:jc w:val="both"/>
        <w:rPr>
          <w:rFonts w:ascii="Arial" w:hAnsi="Arial" w:cs="Arial"/>
          <w:sz w:val="20"/>
          <w:szCs w:val="24"/>
        </w:rPr>
      </w:pPr>
      <w:r w:rsidRPr="002D4FC6">
        <w:rPr>
          <w:rFonts w:ascii="Arial" w:hAnsi="Arial" w:cs="Arial"/>
          <w:sz w:val="20"/>
          <w:szCs w:val="24"/>
        </w:rPr>
        <w:t xml:space="preserve">This Ban will be reviewed at </w:t>
      </w:r>
      <w:r w:rsidR="009D2297">
        <w:rPr>
          <w:rFonts w:ascii="Arial" w:hAnsi="Arial" w:cs="Arial"/>
          <w:sz w:val="20"/>
          <w:u w:val="single"/>
        </w:rPr>
        <w:t>1</w:t>
      </w:r>
      <w:r w:rsidR="000E586A">
        <w:rPr>
          <w:rFonts w:ascii="Arial" w:hAnsi="Arial" w:cs="Arial"/>
          <w:sz w:val="20"/>
          <w:u w:val="single"/>
        </w:rPr>
        <w:t>2 Noon</w:t>
      </w:r>
      <w:r w:rsidR="009D2297">
        <w:rPr>
          <w:rFonts w:ascii="Arial" w:hAnsi="Arial" w:cs="Arial"/>
          <w:sz w:val="20"/>
          <w:u w:val="single"/>
        </w:rPr>
        <w:t xml:space="preserve"> </w:t>
      </w:r>
      <w:r w:rsidR="000E586A">
        <w:rPr>
          <w:rFonts w:ascii="Arial" w:hAnsi="Arial" w:cs="Arial"/>
          <w:sz w:val="20"/>
          <w:u w:val="single"/>
        </w:rPr>
        <w:t>21</w:t>
      </w:r>
      <w:r w:rsidR="009D2297">
        <w:rPr>
          <w:rFonts w:ascii="Arial" w:hAnsi="Arial" w:cs="Arial"/>
          <w:sz w:val="20"/>
          <w:u w:val="single"/>
        </w:rPr>
        <w:t xml:space="preserve"> </w:t>
      </w:r>
      <w:r w:rsidR="000E586A">
        <w:rPr>
          <w:rFonts w:ascii="Arial" w:hAnsi="Arial" w:cs="Arial"/>
          <w:sz w:val="20"/>
          <w:u w:val="single"/>
        </w:rPr>
        <w:t xml:space="preserve">November </w:t>
      </w:r>
      <w:r w:rsidR="009D2297">
        <w:rPr>
          <w:rFonts w:ascii="Arial" w:hAnsi="Arial" w:cs="Arial"/>
          <w:sz w:val="20"/>
          <w:u w:val="single"/>
        </w:rPr>
        <w:t>202</w:t>
      </w:r>
      <w:r w:rsidR="000E586A">
        <w:rPr>
          <w:rFonts w:ascii="Arial" w:hAnsi="Arial" w:cs="Arial"/>
          <w:sz w:val="20"/>
          <w:u w:val="single"/>
        </w:rPr>
        <w:t>3</w:t>
      </w:r>
      <w:r w:rsidR="006217E7" w:rsidRPr="002D4FC6">
        <w:rPr>
          <w:rFonts w:ascii="Arial" w:hAnsi="Arial" w:cs="Arial"/>
          <w:sz w:val="20"/>
        </w:rPr>
        <w:t xml:space="preserve"> </w:t>
      </w:r>
      <w:r w:rsidRPr="002D4FC6">
        <w:rPr>
          <w:rFonts w:ascii="Arial" w:hAnsi="Arial" w:cs="Arial"/>
          <w:sz w:val="20"/>
          <w:szCs w:val="24"/>
        </w:rPr>
        <w:t xml:space="preserve">at which time further advice will </w:t>
      </w:r>
      <w:r w:rsidR="0061067F">
        <w:rPr>
          <w:rFonts w:ascii="Arial" w:hAnsi="Arial" w:cs="Arial"/>
          <w:sz w:val="20"/>
          <w:szCs w:val="24"/>
        </w:rPr>
        <w:t xml:space="preserve">be </w:t>
      </w:r>
      <w:r w:rsidRPr="002D4FC6">
        <w:rPr>
          <w:rFonts w:ascii="Arial" w:hAnsi="Arial" w:cs="Arial"/>
          <w:sz w:val="20"/>
          <w:szCs w:val="24"/>
        </w:rPr>
        <w:t>issue</w:t>
      </w:r>
      <w:r w:rsidR="0061067F">
        <w:rPr>
          <w:rFonts w:ascii="Arial" w:hAnsi="Arial" w:cs="Arial"/>
          <w:sz w:val="20"/>
          <w:szCs w:val="24"/>
        </w:rPr>
        <w:t>d</w:t>
      </w:r>
      <w:r w:rsidRPr="002D4FC6">
        <w:rPr>
          <w:rFonts w:ascii="Arial" w:hAnsi="Arial" w:cs="Arial"/>
          <w:sz w:val="20"/>
          <w:szCs w:val="24"/>
        </w:rPr>
        <w:t>.</w:t>
      </w:r>
    </w:p>
    <w:bookmarkEnd w:id="0"/>
    <w:p w14:paraId="2F975F88" w14:textId="77777777" w:rsidR="001B6DB0" w:rsidRPr="002D4FC6" w:rsidRDefault="001B6DB0" w:rsidP="006217E7">
      <w:pPr>
        <w:spacing w:after="120"/>
        <w:jc w:val="both"/>
        <w:rPr>
          <w:rFonts w:ascii="Arial" w:hAnsi="Arial" w:cs="Arial"/>
          <w:b/>
          <w:color w:val="FF0000"/>
          <w:sz w:val="20"/>
          <w:szCs w:val="24"/>
        </w:rPr>
      </w:pPr>
      <w:r w:rsidRPr="002D4FC6">
        <w:rPr>
          <w:rFonts w:ascii="Arial" w:hAnsi="Arial" w:cs="Arial"/>
          <w:b/>
          <w:color w:val="FF0000"/>
          <w:sz w:val="20"/>
          <w:szCs w:val="24"/>
        </w:rPr>
        <w:t xml:space="preserve">ACTIVITIES </w:t>
      </w:r>
      <w:r w:rsidRPr="002D4FC6">
        <w:rPr>
          <w:rFonts w:ascii="Arial" w:hAnsi="Arial" w:cs="Arial"/>
          <w:b/>
          <w:color w:val="FF0000"/>
          <w:sz w:val="20"/>
          <w:szCs w:val="24"/>
          <w:u w:val="single"/>
        </w:rPr>
        <w:t>NOT PERMITTED</w:t>
      </w:r>
      <w:r w:rsidRPr="002D4FC6">
        <w:rPr>
          <w:rFonts w:ascii="Arial" w:hAnsi="Arial" w:cs="Arial"/>
          <w:b/>
          <w:color w:val="FF0000"/>
          <w:sz w:val="20"/>
          <w:szCs w:val="24"/>
        </w:rPr>
        <w:t xml:space="preserve"> DURING THE PERIOD OF THE BAN. </w:t>
      </w:r>
    </w:p>
    <w:p w14:paraId="785F4198" w14:textId="77777777" w:rsidR="007F6187" w:rsidRPr="002D4FC6" w:rsidRDefault="007F6187" w:rsidP="002D4FC6">
      <w:pPr>
        <w:pStyle w:val="ListParagraph"/>
        <w:numPr>
          <w:ilvl w:val="0"/>
          <w:numId w:val="11"/>
        </w:numPr>
        <w:spacing w:after="120"/>
        <w:jc w:val="both"/>
        <w:rPr>
          <w:rFonts w:ascii="Arial" w:hAnsi="Arial" w:cs="Arial"/>
          <w:sz w:val="20"/>
          <w:szCs w:val="24"/>
        </w:rPr>
      </w:pPr>
      <w:r w:rsidRPr="002D4FC6">
        <w:rPr>
          <w:rFonts w:ascii="Arial" w:hAnsi="Arial" w:cs="Arial"/>
          <w:sz w:val="20"/>
          <w:szCs w:val="24"/>
        </w:rPr>
        <w:t>Harvesting operations are not permitted.</w:t>
      </w:r>
    </w:p>
    <w:p w14:paraId="79646CBC" w14:textId="7A89B4B2" w:rsidR="007F6187" w:rsidRPr="002D4FC6" w:rsidRDefault="007F6187" w:rsidP="002D4FC6">
      <w:pPr>
        <w:pStyle w:val="ListParagraph"/>
        <w:numPr>
          <w:ilvl w:val="0"/>
          <w:numId w:val="11"/>
        </w:numPr>
        <w:spacing w:after="120"/>
        <w:jc w:val="both"/>
        <w:rPr>
          <w:rFonts w:ascii="Arial" w:hAnsi="Arial" w:cs="Arial"/>
          <w:sz w:val="20"/>
          <w:szCs w:val="24"/>
        </w:rPr>
      </w:pPr>
      <w:r w:rsidRPr="002D4FC6">
        <w:rPr>
          <w:rFonts w:ascii="Arial" w:hAnsi="Arial" w:cs="Arial"/>
          <w:sz w:val="20"/>
          <w:szCs w:val="24"/>
        </w:rPr>
        <w:t xml:space="preserve">Any off-road activity is banned, regardless of whether it is for agricultural purposes or work being conducted by business, industry and public authorities. </w:t>
      </w:r>
      <w:r>
        <w:rPr>
          <w:rFonts w:ascii="Arial" w:hAnsi="Arial" w:cs="Arial"/>
          <w:i/>
          <w:sz w:val="20"/>
          <w:szCs w:val="24"/>
        </w:rPr>
        <w:t xml:space="preserve"> </w:t>
      </w:r>
    </w:p>
    <w:p w14:paraId="1CAC66B4" w14:textId="3756A13D" w:rsidR="007F6187" w:rsidRDefault="007F6187" w:rsidP="002D4FC6">
      <w:pPr>
        <w:pStyle w:val="ListParagraph"/>
        <w:numPr>
          <w:ilvl w:val="0"/>
          <w:numId w:val="11"/>
        </w:numPr>
        <w:spacing w:after="120"/>
        <w:jc w:val="both"/>
        <w:rPr>
          <w:rFonts w:ascii="Arial" w:hAnsi="Arial" w:cs="Arial"/>
          <w:sz w:val="20"/>
          <w:szCs w:val="24"/>
        </w:rPr>
      </w:pPr>
      <w:r w:rsidRPr="002D4FC6">
        <w:rPr>
          <w:rFonts w:ascii="Arial" w:hAnsi="Arial" w:cs="Arial"/>
          <w:sz w:val="20"/>
          <w:szCs w:val="24"/>
        </w:rPr>
        <w:t>Off-road includes areas such as paddocks, bushland, uncleared land and land with stubble or long grass</w:t>
      </w:r>
      <w:r>
        <w:rPr>
          <w:rFonts w:ascii="Arial" w:hAnsi="Arial" w:cs="Arial"/>
          <w:sz w:val="20"/>
          <w:szCs w:val="24"/>
        </w:rPr>
        <w:t>.</w:t>
      </w:r>
    </w:p>
    <w:p w14:paraId="51DA636C" w14:textId="6F98B930" w:rsidR="007F6187" w:rsidRPr="00F017CC" w:rsidRDefault="007F6187" w:rsidP="002D4FC6">
      <w:pPr>
        <w:pStyle w:val="ListParagraph"/>
        <w:numPr>
          <w:ilvl w:val="0"/>
          <w:numId w:val="11"/>
        </w:numPr>
        <w:spacing w:after="0"/>
        <w:jc w:val="both"/>
        <w:rPr>
          <w:rFonts w:ascii="Arial" w:hAnsi="Arial" w:cs="Arial"/>
          <w:sz w:val="20"/>
        </w:rPr>
      </w:pPr>
      <w:r w:rsidRPr="007F6187">
        <w:rPr>
          <w:rFonts w:ascii="Arial" w:hAnsi="Arial" w:cs="Arial"/>
          <w:sz w:val="20"/>
          <w:szCs w:val="24"/>
        </w:rPr>
        <w:t xml:space="preserve">Off-road activity includes the use of anything activated by an internal combustion engine used off-road e.g. motor bikes, quad bikes, excavators, chain saws, ride on lawn mowers and generators. </w:t>
      </w:r>
    </w:p>
    <w:p w14:paraId="5E2F4C21" w14:textId="77777777" w:rsidR="00A92E8E" w:rsidRPr="002D4FC6" w:rsidRDefault="00A92E8E" w:rsidP="002D4FC6">
      <w:pPr>
        <w:pStyle w:val="ListParagraph"/>
        <w:spacing w:after="0"/>
        <w:jc w:val="both"/>
        <w:rPr>
          <w:rFonts w:ascii="Arial" w:hAnsi="Arial" w:cs="Arial"/>
          <w:sz w:val="18"/>
        </w:rPr>
      </w:pPr>
    </w:p>
    <w:p w14:paraId="66F17248" w14:textId="77777777" w:rsidR="00065415" w:rsidRPr="002D4FC6" w:rsidRDefault="001B6DB0" w:rsidP="006217E7">
      <w:pPr>
        <w:spacing w:after="120"/>
        <w:jc w:val="both"/>
        <w:rPr>
          <w:rFonts w:ascii="Arial" w:hAnsi="Arial" w:cs="Arial"/>
          <w:sz w:val="20"/>
          <w:szCs w:val="24"/>
        </w:rPr>
      </w:pPr>
      <w:r w:rsidRPr="002D4FC6">
        <w:rPr>
          <w:rFonts w:ascii="Arial" w:hAnsi="Arial" w:cs="Arial"/>
          <w:b/>
          <w:sz w:val="20"/>
          <w:szCs w:val="24"/>
        </w:rPr>
        <w:t xml:space="preserve">ACTIVITIES </w:t>
      </w:r>
      <w:r w:rsidRPr="002D4FC6">
        <w:rPr>
          <w:rFonts w:ascii="Arial" w:hAnsi="Arial" w:cs="Arial"/>
          <w:b/>
          <w:sz w:val="20"/>
          <w:szCs w:val="24"/>
          <w:u w:val="single"/>
        </w:rPr>
        <w:t xml:space="preserve">PERMITTED </w:t>
      </w:r>
      <w:r w:rsidRPr="002D4FC6">
        <w:rPr>
          <w:rFonts w:ascii="Arial" w:hAnsi="Arial" w:cs="Arial"/>
          <w:b/>
          <w:sz w:val="20"/>
          <w:szCs w:val="24"/>
        </w:rPr>
        <w:t>DURING THE PERIOD OF THE BAN</w:t>
      </w:r>
    </w:p>
    <w:p w14:paraId="57BA2B4B" w14:textId="7F5B68BF" w:rsidR="00754C90" w:rsidRPr="002D4FC6" w:rsidRDefault="00065415" w:rsidP="006217E7">
      <w:pPr>
        <w:spacing w:after="120"/>
        <w:jc w:val="both"/>
        <w:rPr>
          <w:rFonts w:ascii="Arial" w:hAnsi="Arial" w:cs="Arial"/>
          <w:i/>
          <w:sz w:val="18"/>
          <w:szCs w:val="24"/>
        </w:rPr>
      </w:pPr>
      <w:r w:rsidRPr="002D4FC6">
        <w:rPr>
          <w:rFonts w:ascii="Arial" w:hAnsi="Arial" w:cs="Arial"/>
          <w:sz w:val="18"/>
          <w:szCs w:val="24"/>
        </w:rPr>
        <w:t>(</w:t>
      </w:r>
      <w:r w:rsidR="000A1A1F" w:rsidRPr="002D4FC6">
        <w:rPr>
          <w:rFonts w:ascii="Arial" w:hAnsi="Arial" w:cs="Arial"/>
          <w:i/>
          <w:sz w:val="18"/>
          <w:szCs w:val="24"/>
        </w:rPr>
        <w:t>T</w:t>
      </w:r>
      <w:r w:rsidRPr="002D4FC6">
        <w:rPr>
          <w:rFonts w:ascii="Arial" w:hAnsi="Arial" w:cs="Arial"/>
          <w:i/>
          <w:sz w:val="18"/>
          <w:szCs w:val="24"/>
        </w:rPr>
        <w:t>he following are examples</w:t>
      </w:r>
      <w:r w:rsidR="0093124A" w:rsidRPr="002D4FC6">
        <w:rPr>
          <w:rFonts w:ascii="Arial" w:hAnsi="Arial" w:cs="Arial"/>
          <w:i/>
          <w:sz w:val="18"/>
          <w:szCs w:val="24"/>
        </w:rPr>
        <w:t xml:space="preserve"> only</w:t>
      </w:r>
      <w:r w:rsidR="000A1A1F" w:rsidRPr="002D4FC6">
        <w:rPr>
          <w:rFonts w:ascii="Arial" w:hAnsi="Arial" w:cs="Arial"/>
          <w:sz w:val="18"/>
          <w:szCs w:val="24"/>
        </w:rPr>
        <w:t xml:space="preserve">, </w:t>
      </w:r>
      <w:r w:rsidR="000A1A1F" w:rsidRPr="002D4FC6">
        <w:rPr>
          <w:rFonts w:ascii="Arial" w:hAnsi="Arial" w:cs="Arial"/>
          <w:i/>
          <w:sz w:val="18"/>
          <w:szCs w:val="24"/>
        </w:rPr>
        <w:t>t</w:t>
      </w:r>
      <w:r w:rsidRPr="002D4FC6">
        <w:rPr>
          <w:rFonts w:ascii="Arial" w:hAnsi="Arial" w:cs="Arial"/>
          <w:i/>
          <w:sz w:val="18"/>
          <w:szCs w:val="24"/>
        </w:rPr>
        <w:t xml:space="preserve">he BFCO will need to stipulate which, if any are to be used as well as adding any others </w:t>
      </w:r>
      <w:r w:rsidR="009E2810">
        <w:rPr>
          <w:rFonts w:ascii="Arial" w:hAnsi="Arial" w:cs="Arial"/>
          <w:i/>
          <w:sz w:val="18"/>
          <w:szCs w:val="24"/>
        </w:rPr>
        <w:t>they may</w:t>
      </w:r>
      <w:r w:rsidRPr="002D4FC6">
        <w:rPr>
          <w:rFonts w:ascii="Arial" w:hAnsi="Arial" w:cs="Arial"/>
          <w:i/>
          <w:sz w:val="18"/>
          <w:szCs w:val="24"/>
        </w:rPr>
        <w:t xml:space="preserve"> consider appropriate) </w:t>
      </w:r>
    </w:p>
    <w:p w14:paraId="1C1BAEBF" w14:textId="48CFD47A" w:rsidR="00F85F60" w:rsidRPr="002D4FC6" w:rsidRDefault="003F76BF" w:rsidP="002D4FC6">
      <w:pPr>
        <w:pStyle w:val="ListParagraph"/>
        <w:numPr>
          <w:ilvl w:val="0"/>
          <w:numId w:val="6"/>
        </w:numPr>
        <w:spacing w:after="120"/>
        <w:jc w:val="both"/>
        <w:rPr>
          <w:rFonts w:ascii="Arial" w:hAnsi="Arial" w:cs="Arial"/>
          <w:sz w:val="20"/>
          <w:szCs w:val="24"/>
        </w:rPr>
      </w:pPr>
      <w:bookmarkStart w:id="2" w:name="_Hlk42783055"/>
      <w:r w:rsidRPr="002D4FC6">
        <w:rPr>
          <w:rFonts w:ascii="Arial" w:hAnsi="Arial" w:cs="Arial"/>
          <w:sz w:val="20"/>
          <w:szCs w:val="24"/>
        </w:rPr>
        <w:t>Use or operation of any</w:t>
      </w:r>
      <w:r w:rsidR="00754C90" w:rsidRPr="002D4FC6">
        <w:rPr>
          <w:rFonts w:ascii="Arial" w:hAnsi="Arial" w:cs="Arial"/>
          <w:sz w:val="20"/>
          <w:szCs w:val="24"/>
        </w:rPr>
        <w:t xml:space="preserve"> </w:t>
      </w:r>
      <w:r w:rsidRPr="002D4FC6">
        <w:rPr>
          <w:rFonts w:ascii="Arial" w:hAnsi="Arial" w:cs="Arial"/>
          <w:sz w:val="20"/>
          <w:szCs w:val="24"/>
        </w:rPr>
        <w:t>v</w:t>
      </w:r>
      <w:r w:rsidR="00754C90" w:rsidRPr="002D4FC6">
        <w:rPr>
          <w:rFonts w:ascii="Arial" w:hAnsi="Arial" w:cs="Arial"/>
          <w:sz w:val="20"/>
          <w:szCs w:val="24"/>
        </w:rPr>
        <w:t>ehicle</w:t>
      </w:r>
      <w:r w:rsidRPr="002D4FC6">
        <w:rPr>
          <w:rFonts w:ascii="Arial" w:hAnsi="Arial" w:cs="Arial"/>
          <w:sz w:val="20"/>
          <w:szCs w:val="24"/>
        </w:rPr>
        <w:t xml:space="preserve"> </w:t>
      </w:r>
      <w:r w:rsidR="00754C90" w:rsidRPr="002D4FC6">
        <w:rPr>
          <w:rFonts w:ascii="Arial" w:hAnsi="Arial" w:cs="Arial"/>
          <w:sz w:val="20"/>
          <w:szCs w:val="24"/>
        </w:rPr>
        <w:t xml:space="preserve">on </w:t>
      </w:r>
      <w:r w:rsidR="00937C48" w:rsidRPr="002D4FC6">
        <w:rPr>
          <w:rFonts w:ascii="Arial" w:hAnsi="Arial" w:cs="Arial"/>
          <w:sz w:val="20"/>
          <w:szCs w:val="24"/>
        </w:rPr>
        <w:t>“</w:t>
      </w:r>
      <w:proofErr w:type="spellStart"/>
      <w:r w:rsidR="00754C90" w:rsidRPr="002D4FC6">
        <w:rPr>
          <w:rFonts w:ascii="Arial" w:hAnsi="Arial" w:cs="Arial"/>
          <w:sz w:val="20"/>
          <w:szCs w:val="24"/>
        </w:rPr>
        <w:t>gazetted</w:t>
      </w:r>
      <w:proofErr w:type="spellEnd"/>
      <w:r w:rsidR="00754C90" w:rsidRPr="002D4FC6">
        <w:rPr>
          <w:rFonts w:ascii="Arial" w:hAnsi="Arial" w:cs="Arial"/>
          <w:sz w:val="20"/>
          <w:szCs w:val="24"/>
        </w:rPr>
        <w:t xml:space="preserve"> roads</w:t>
      </w:r>
      <w:r w:rsidR="00937C48" w:rsidRPr="002D4FC6">
        <w:rPr>
          <w:rFonts w:ascii="Arial" w:hAnsi="Arial" w:cs="Arial"/>
          <w:sz w:val="20"/>
          <w:szCs w:val="24"/>
        </w:rPr>
        <w:t>”</w:t>
      </w:r>
      <w:r w:rsidRPr="002D4FC6">
        <w:rPr>
          <w:rFonts w:ascii="Arial" w:hAnsi="Arial" w:cs="Arial"/>
          <w:sz w:val="20"/>
          <w:szCs w:val="24"/>
        </w:rPr>
        <w:t xml:space="preserve">, </w:t>
      </w:r>
      <w:r w:rsidR="00754C90" w:rsidRPr="002D4FC6">
        <w:rPr>
          <w:rFonts w:ascii="Arial" w:hAnsi="Arial" w:cs="Arial"/>
          <w:sz w:val="20"/>
          <w:szCs w:val="24"/>
        </w:rPr>
        <w:t>lane</w:t>
      </w:r>
      <w:r w:rsidRPr="002D4FC6">
        <w:rPr>
          <w:rFonts w:ascii="Arial" w:hAnsi="Arial" w:cs="Arial"/>
          <w:sz w:val="20"/>
          <w:szCs w:val="24"/>
        </w:rPr>
        <w:t>s</w:t>
      </w:r>
      <w:r w:rsidR="00754C90" w:rsidRPr="002D4FC6">
        <w:rPr>
          <w:rFonts w:ascii="Arial" w:hAnsi="Arial" w:cs="Arial"/>
          <w:sz w:val="20"/>
          <w:szCs w:val="24"/>
        </w:rPr>
        <w:t>, driveway</w:t>
      </w:r>
      <w:r w:rsidRPr="002D4FC6">
        <w:rPr>
          <w:rFonts w:ascii="Arial" w:hAnsi="Arial" w:cs="Arial"/>
          <w:sz w:val="20"/>
          <w:szCs w:val="24"/>
        </w:rPr>
        <w:t>s</w:t>
      </w:r>
      <w:r w:rsidR="00754C90" w:rsidRPr="002D4FC6">
        <w:rPr>
          <w:rFonts w:ascii="Arial" w:hAnsi="Arial" w:cs="Arial"/>
          <w:sz w:val="20"/>
          <w:szCs w:val="24"/>
        </w:rPr>
        <w:t>, yard</w:t>
      </w:r>
      <w:r w:rsidRPr="002D4FC6">
        <w:rPr>
          <w:rFonts w:ascii="Arial" w:hAnsi="Arial" w:cs="Arial"/>
          <w:sz w:val="20"/>
          <w:szCs w:val="24"/>
        </w:rPr>
        <w:t>s</w:t>
      </w:r>
      <w:r w:rsidR="00754C90" w:rsidRPr="002D4FC6">
        <w:rPr>
          <w:rFonts w:ascii="Arial" w:hAnsi="Arial" w:cs="Arial"/>
          <w:sz w:val="20"/>
          <w:szCs w:val="24"/>
        </w:rPr>
        <w:t xml:space="preserve"> or other area</w:t>
      </w:r>
      <w:r w:rsidRPr="002D4FC6">
        <w:rPr>
          <w:rFonts w:ascii="Arial" w:hAnsi="Arial" w:cs="Arial"/>
          <w:sz w:val="20"/>
          <w:szCs w:val="24"/>
        </w:rPr>
        <w:t>s</w:t>
      </w:r>
      <w:r w:rsidR="00754C90" w:rsidRPr="002D4FC6">
        <w:rPr>
          <w:rFonts w:ascii="Arial" w:hAnsi="Arial" w:cs="Arial"/>
          <w:sz w:val="20"/>
          <w:szCs w:val="24"/>
        </w:rPr>
        <w:t xml:space="preserve"> that provide access to, or a parking facility at, any residential, farming or business premises, if the area has been sufficiently cleared of inflammable material to prevent the escape of fire</w:t>
      </w:r>
      <w:r w:rsidR="00D34E2E">
        <w:rPr>
          <w:rFonts w:ascii="Arial" w:hAnsi="Arial" w:cs="Arial"/>
          <w:sz w:val="20"/>
          <w:szCs w:val="24"/>
        </w:rPr>
        <w:t>.</w:t>
      </w:r>
    </w:p>
    <w:bookmarkEnd w:id="2"/>
    <w:p w14:paraId="6D0B8856" w14:textId="77777777" w:rsidR="00065415" w:rsidRPr="002D4FC6" w:rsidRDefault="00065415" w:rsidP="006217E7">
      <w:pPr>
        <w:pStyle w:val="ListParagraph"/>
        <w:spacing w:after="120"/>
        <w:jc w:val="both"/>
        <w:rPr>
          <w:rFonts w:ascii="Arial" w:hAnsi="Arial" w:cs="Arial"/>
          <w:sz w:val="20"/>
          <w:szCs w:val="24"/>
        </w:rPr>
      </w:pPr>
    </w:p>
    <w:p w14:paraId="6E7A38DC" w14:textId="5A30CFE6" w:rsidR="00754C90" w:rsidRPr="002D4FC6" w:rsidRDefault="00754C90" w:rsidP="002D4FC6">
      <w:pPr>
        <w:pStyle w:val="ListParagraph"/>
        <w:numPr>
          <w:ilvl w:val="0"/>
          <w:numId w:val="6"/>
        </w:numPr>
        <w:jc w:val="both"/>
        <w:rPr>
          <w:rFonts w:ascii="Arial" w:hAnsi="Arial" w:cs="Arial"/>
          <w:sz w:val="20"/>
          <w:szCs w:val="24"/>
        </w:rPr>
      </w:pPr>
      <w:bookmarkStart w:id="3" w:name="_Hlk42783083"/>
      <w:r w:rsidRPr="002D4FC6">
        <w:rPr>
          <w:rFonts w:ascii="Arial" w:hAnsi="Arial" w:cs="Arial"/>
          <w:sz w:val="20"/>
          <w:szCs w:val="24"/>
        </w:rPr>
        <w:t>Use or operation</w:t>
      </w:r>
      <w:r w:rsidR="00C07A03" w:rsidRPr="002D4FC6">
        <w:rPr>
          <w:rFonts w:ascii="Arial" w:hAnsi="Arial" w:cs="Arial"/>
          <w:sz w:val="20"/>
          <w:szCs w:val="24"/>
        </w:rPr>
        <w:t xml:space="preserve"> of a</w:t>
      </w:r>
      <w:r w:rsidRPr="002D4FC6">
        <w:rPr>
          <w:rFonts w:ascii="Arial" w:hAnsi="Arial" w:cs="Arial"/>
          <w:sz w:val="20"/>
          <w:szCs w:val="24"/>
        </w:rPr>
        <w:t xml:space="preserve"> vehicle </w:t>
      </w:r>
      <w:r w:rsidR="00C07A03" w:rsidRPr="002D4FC6">
        <w:rPr>
          <w:rFonts w:ascii="Arial" w:hAnsi="Arial" w:cs="Arial"/>
          <w:sz w:val="20"/>
          <w:szCs w:val="24"/>
        </w:rPr>
        <w:t xml:space="preserve">for </w:t>
      </w:r>
      <w:r w:rsidRPr="002D4FC6">
        <w:rPr>
          <w:rFonts w:ascii="Arial" w:hAnsi="Arial" w:cs="Arial"/>
          <w:sz w:val="20"/>
          <w:szCs w:val="24"/>
        </w:rPr>
        <w:t xml:space="preserve">the prevention of an immediate and serious risk to the health or safety </w:t>
      </w:r>
      <w:r w:rsidR="002D654D" w:rsidRPr="002D4FC6">
        <w:rPr>
          <w:rFonts w:ascii="Arial" w:hAnsi="Arial" w:cs="Arial"/>
          <w:sz w:val="20"/>
          <w:szCs w:val="24"/>
        </w:rPr>
        <w:t>of a person or livestock, and only if all reasonable precautions have been taken to prevent the activity from creating a bush fire danger.</w:t>
      </w:r>
      <w:r w:rsidR="00F85F60" w:rsidRPr="002D4FC6">
        <w:rPr>
          <w:rFonts w:ascii="Arial" w:hAnsi="Arial" w:cs="Arial"/>
          <w:sz w:val="20"/>
          <w:szCs w:val="24"/>
        </w:rPr>
        <w:t xml:space="preserve"> </w:t>
      </w:r>
    </w:p>
    <w:p w14:paraId="02ECDBD6" w14:textId="77777777" w:rsidR="00EE0538" w:rsidRPr="002D4FC6" w:rsidRDefault="00EE0538" w:rsidP="000E71BD">
      <w:pPr>
        <w:pStyle w:val="ListParagraph"/>
        <w:jc w:val="both"/>
        <w:rPr>
          <w:rFonts w:ascii="Arial" w:hAnsi="Arial" w:cs="Arial"/>
          <w:sz w:val="20"/>
          <w:szCs w:val="24"/>
        </w:rPr>
      </w:pPr>
    </w:p>
    <w:p w14:paraId="378675D2" w14:textId="42045BB7" w:rsidR="005E5AEA" w:rsidRPr="00C40263" w:rsidRDefault="00962B15" w:rsidP="00962B15">
      <w:pPr>
        <w:pStyle w:val="ListParagraph"/>
        <w:numPr>
          <w:ilvl w:val="0"/>
          <w:numId w:val="6"/>
        </w:numPr>
        <w:jc w:val="both"/>
        <w:rPr>
          <w:rFonts w:ascii="Arial" w:hAnsi="Arial" w:cs="Arial"/>
          <w:sz w:val="20"/>
          <w:szCs w:val="24"/>
        </w:rPr>
      </w:pPr>
      <w:r w:rsidRPr="00962B15">
        <w:rPr>
          <w:rFonts w:ascii="Arial" w:hAnsi="Arial" w:cs="Arial"/>
          <w:sz w:val="20"/>
          <w:szCs w:val="24"/>
        </w:rPr>
        <w:t xml:space="preserve">Off-road activity for urgent work carried out by an essential service can continue, but only when the prescribed conditions in Division 9 of the Bush Fires Regulations 1954 are complied with. Urgent works, in relation to the provision of an essential service, means repairs or maintenance necessary for the continued provision, or restoration, of the service. </w:t>
      </w:r>
      <w:r w:rsidRPr="00C40263">
        <w:rPr>
          <w:rFonts w:ascii="Arial" w:hAnsi="Arial" w:cs="Arial"/>
          <w:i/>
          <w:sz w:val="20"/>
          <w:szCs w:val="24"/>
        </w:rPr>
        <w:t>Essential services: water supply, sewerage or drainage services; electricity or gas services; telecommunications services; public transport services and rubbish collection or disposal services.</w:t>
      </w:r>
      <w:r w:rsidRPr="00962B15">
        <w:rPr>
          <w:rFonts w:ascii="Arial" w:hAnsi="Arial" w:cs="Arial"/>
          <w:sz w:val="20"/>
          <w:szCs w:val="24"/>
        </w:rPr>
        <w:t xml:space="preserve"> </w:t>
      </w:r>
    </w:p>
    <w:bookmarkEnd w:id="3"/>
    <w:p w14:paraId="01B21D0D" w14:textId="4F9EFE76" w:rsidR="009D2297" w:rsidRPr="009D2297" w:rsidRDefault="009D2297" w:rsidP="009D2297">
      <w:pPr>
        <w:ind w:left="360"/>
        <w:jc w:val="both"/>
        <w:rPr>
          <w:rFonts w:ascii="Arial" w:hAnsi="Arial" w:cs="Arial"/>
          <w:sz w:val="20"/>
        </w:rPr>
      </w:pPr>
      <w:r>
        <w:rPr>
          <w:noProof/>
        </w:rPr>
        <w:drawing>
          <wp:anchor distT="0" distB="0" distL="114300" distR="114300" simplePos="0" relativeHeight="251661312" behindDoc="0" locked="0" layoutInCell="1" allowOverlap="1" wp14:anchorId="44964AD1" wp14:editId="12D30447">
            <wp:simplePos x="0" y="0"/>
            <wp:positionH relativeFrom="column">
              <wp:posOffset>4333875</wp:posOffset>
            </wp:positionH>
            <wp:positionV relativeFrom="paragraph">
              <wp:posOffset>94615</wp:posOffset>
            </wp:positionV>
            <wp:extent cx="1028700"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4035" b="21052"/>
                    <a:stretch/>
                  </pic:blipFill>
                  <pic:spPr bwMode="auto">
                    <a:xfrm>
                      <a:off x="0" y="0"/>
                      <a:ext cx="1028700" cy="447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91121A3" w14:textId="5AA6E4A9" w:rsidR="009D2297" w:rsidRPr="009D2297" w:rsidRDefault="009D2297" w:rsidP="009D2297">
      <w:pPr>
        <w:ind w:left="5760"/>
        <w:jc w:val="both"/>
        <w:rPr>
          <w:rFonts w:ascii="Arial" w:hAnsi="Arial" w:cs="Arial"/>
          <w:sz w:val="20"/>
        </w:rPr>
      </w:pPr>
      <w:r w:rsidRPr="009D2297">
        <w:rPr>
          <w:rFonts w:ascii="Arial" w:hAnsi="Arial" w:cs="Arial"/>
          <w:sz w:val="20"/>
        </w:rPr>
        <w:t>Signed:</w:t>
      </w:r>
      <w:r w:rsidRPr="00750C17">
        <w:t xml:space="preserve"> </w:t>
      </w:r>
    </w:p>
    <w:p w14:paraId="1144409D" w14:textId="3793B6DD" w:rsidR="009D2297" w:rsidRPr="009D2297" w:rsidRDefault="009D2297" w:rsidP="009D2297">
      <w:pPr>
        <w:spacing w:after="0"/>
        <w:ind w:left="360"/>
        <w:jc w:val="both"/>
        <w:rPr>
          <w:sz w:val="20"/>
          <w:u w:val="single"/>
        </w:rPr>
      </w:pPr>
      <w:bookmarkStart w:id="4" w:name="_Hlk42783190"/>
      <w:r w:rsidRPr="009D2297">
        <w:rPr>
          <w:rFonts w:ascii="Arial" w:hAnsi="Arial" w:cs="Arial"/>
          <w:sz w:val="20"/>
        </w:rPr>
        <w:t xml:space="preserve">NAME </w:t>
      </w:r>
      <w:r w:rsidRPr="009D2297">
        <w:rPr>
          <w:sz w:val="20"/>
        </w:rPr>
        <w:tab/>
        <w:t>Murray Thomas</w:t>
      </w:r>
      <w:r w:rsidRPr="009D2297">
        <w:rPr>
          <w:sz w:val="20"/>
        </w:rPr>
        <w:tab/>
        <w:t xml:space="preserve">                                                                Matt Fanning</w:t>
      </w:r>
    </w:p>
    <w:p w14:paraId="026F7BB7" w14:textId="77777777" w:rsidR="009D2297" w:rsidRPr="009D2297" w:rsidRDefault="009D2297" w:rsidP="009D2297">
      <w:pPr>
        <w:spacing w:after="0"/>
        <w:ind w:left="360"/>
        <w:jc w:val="both"/>
        <w:rPr>
          <w:rFonts w:ascii="Arial" w:hAnsi="Arial" w:cs="Arial"/>
          <w:sz w:val="20"/>
        </w:rPr>
      </w:pPr>
      <w:r w:rsidRPr="009D2297">
        <w:rPr>
          <w:rFonts w:ascii="Arial" w:hAnsi="Arial" w:cs="Arial"/>
          <w:sz w:val="20"/>
        </w:rPr>
        <w:t>Bush Fire Control Officer</w:t>
      </w:r>
      <w:bookmarkEnd w:id="4"/>
      <w:r w:rsidRPr="009D2297">
        <w:rPr>
          <w:rFonts w:ascii="Arial" w:hAnsi="Arial" w:cs="Arial"/>
          <w:sz w:val="20"/>
        </w:rPr>
        <w:tab/>
      </w:r>
      <w:r w:rsidRPr="009D2297">
        <w:rPr>
          <w:rFonts w:ascii="Arial" w:hAnsi="Arial" w:cs="Arial"/>
          <w:sz w:val="20"/>
        </w:rPr>
        <w:tab/>
      </w:r>
      <w:r w:rsidRPr="009D2297">
        <w:rPr>
          <w:rFonts w:ascii="Arial" w:hAnsi="Arial" w:cs="Arial"/>
          <w:sz w:val="20"/>
        </w:rPr>
        <w:tab/>
      </w:r>
      <w:r w:rsidRPr="009D2297">
        <w:rPr>
          <w:rFonts w:ascii="Arial" w:hAnsi="Arial" w:cs="Arial"/>
          <w:sz w:val="20"/>
        </w:rPr>
        <w:tab/>
      </w:r>
      <w:r w:rsidRPr="009D2297">
        <w:rPr>
          <w:rFonts w:ascii="Arial" w:hAnsi="Arial" w:cs="Arial"/>
          <w:sz w:val="20"/>
        </w:rPr>
        <w:tab/>
        <w:t>Chief Executive Officer</w:t>
      </w:r>
    </w:p>
    <w:p w14:paraId="4044D444" w14:textId="399FE20E" w:rsidR="00AF3FB6" w:rsidRPr="00F57AEE" w:rsidRDefault="009D2297" w:rsidP="009D2297">
      <w:pPr>
        <w:ind w:left="360"/>
        <w:rPr>
          <w:rFonts w:ascii="Arial" w:hAnsi="Arial" w:cs="Arial"/>
          <w:b/>
          <w:sz w:val="24"/>
          <w:szCs w:val="24"/>
        </w:rPr>
      </w:pPr>
      <w:r w:rsidRPr="009D2297">
        <w:rPr>
          <w:rFonts w:ascii="Arial" w:hAnsi="Arial" w:cs="Arial"/>
          <w:sz w:val="20"/>
        </w:rPr>
        <w:t>Shire of Mingenew</w:t>
      </w:r>
      <w:r w:rsidRPr="009D2297">
        <w:rPr>
          <w:rFonts w:ascii="Arial" w:hAnsi="Arial" w:cs="Arial"/>
          <w:sz w:val="20"/>
        </w:rPr>
        <w:tab/>
      </w:r>
      <w:r w:rsidRPr="009D2297">
        <w:rPr>
          <w:rFonts w:ascii="Arial" w:hAnsi="Arial" w:cs="Arial"/>
          <w:sz w:val="20"/>
        </w:rPr>
        <w:tab/>
      </w:r>
      <w:r w:rsidRPr="009D2297">
        <w:rPr>
          <w:rFonts w:ascii="Arial" w:hAnsi="Arial" w:cs="Arial"/>
          <w:sz w:val="20"/>
        </w:rPr>
        <w:tab/>
      </w:r>
      <w:r w:rsidRPr="009D2297">
        <w:rPr>
          <w:rFonts w:ascii="Arial" w:hAnsi="Arial" w:cs="Arial"/>
          <w:sz w:val="20"/>
        </w:rPr>
        <w:tab/>
      </w:r>
      <w:r w:rsidRPr="009D2297">
        <w:rPr>
          <w:rFonts w:ascii="Arial" w:hAnsi="Arial" w:cs="Arial"/>
          <w:sz w:val="20"/>
        </w:rPr>
        <w:tab/>
      </w:r>
      <w:r w:rsidRPr="009D2297">
        <w:rPr>
          <w:rFonts w:ascii="Arial" w:hAnsi="Arial" w:cs="Arial"/>
          <w:sz w:val="20"/>
        </w:rPr>
        <w:tab/>
        <w:t>Shire of Mingenew</w:t>
      </w:r>
      <w:bookmarkEnd w:id="1"/>
    </w:p>
    <w:sectPr w:rsidR="00AF3FB6" w:rsidRPr="00F57AEE" w:rsidSect="00DC075B">
      <w:footerReference w:type="default" r:id="rId9"/>
      <w:pgSz w:w="12240" w:h="15840"/>
      <w:pgMar w:top="709" w:right="1440" w:bottom="1135"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FFAD" w14:textId="77777777" w:rsidR="008049C9" w:rsidRDefault="008049C9" w:rsidP="00E905D2">
      <w:pPr>
        <w:spacing w:after="0" w:line="240" w:lineRule="auto"/>
      </w:pPr>
      <w:r>
        <w:separator/>
      </w:r>
    </w:p>
  </w:endnote>
  <w:endnote w:type="continuationSeparator" w:id="0">
    <w:p w14:paraId="6A44A7BD" w14:textId="77777777" w:rsidR="008049C9" w:rsidRDefault="008049C9" w:rsidP="00E9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A3B" w14:textId="19761552" w:rsidR="00DC075B" w:rsidRDefault="004916F2" w:rsidP="00DC075B">
    <w:pPr>
      <w:pStyle w:val="Footer"/>
      <w:rPr>
        <w:color w:val="808080" w:themeColor="background1" w:themeShade="80"/>
        <w:sz w:val="20"/>
      </w:rPr>
    </w:pPr>
    <w:r>
      <w:rPr>
        <w:color w:val="808080" w:themeColor="background1" w:themeShade="80"/>
        <w:sz w:val="20"/>
      </w:rPr>
      <w:t>Published date</w:t>
    </w:r>
    <w:r w:rsidR="00DC075B" w:rsidRPr="00EB495B">
      <w:rPr>
        <w:color w:val="808080" w:themeColor="background1" w:themeShade="80"/>
        <w:sz w:val="20"/>
      </w:rPr>
      <w:t xml:space="preserve">: </w:t>
    </w:r>
    <w:r w:rsidR="00D40E7B">
      <w:rPr>
        <w:color w:val="808080" w:themeColor="background1" w:themeShade="80"/>
        <w:sz w:val="20"/>
      </w:rPr>
      <w:t>February 2021</w:t>
    </w:r>
    <w:r w:rsidR="00DC075B">
      <w:rPr>
        <w:color w:val="808080" w:themeColor="background1" w:themeShade="80"/>
        <w:sz w:val="20"/>
      </w:rPr>
      <w:tab/>
    </w:r>
    <w:r w:rsidR="00DC075B">
      <w:rPr>
        <w:color w:val="808080" w:themeColor="background1" w:themeShade="80"/>
        <w:sz w:val="20"/>
      </w:rPr>
      <w:tab/>
    </w:r>
  </w:p>
  <w:p w14:paraId="14022B14" w14:textId="621C9B6A" w:rsidR="00DC075B" w:rsidRPr="00EB495B" w:rsidRDefault="00DC075B" w:rsidP="00DC075B">
    <w:pPr>
      <w:pStyle w:val="Footer"/>
      <w:rPr>
        <w:color w:val="808080" w:themeColor="background1" w:themeShade="80"/>
        <w:sz w:val="20"/>
      </w:rPr>
    </w:pPr>
    <w:r>
      <w:rPr>
        <w:color w:val="808080" w:themeColor="background1" w:themeShade="80"/>
        <w:sz w:val="20"/>
      </w:rPr>
      <w:t xml:space="preserve">Date </w:t>
    </w:r>
    <w:r w:rsidR="004916F2">
      <w:rPr>
        <w:color w:val="808080" w:themeColor="background1" w:themeShade="80"/>
        <w:sz w:val="20"/>
      </w:rPr>
      <w:t>p</w:t>
    </w:r>
    <w:r>
      <w:rPr>
        <w:color w:val="808080" w:themeColor="background1" w:themeShade="80"/>
        <w:sz w:val="20"/>
      </w:rPr>
      <w:t xml:space="preserve">rinted: </w:t>
    </w:r>
    <w:r w:rsidR="00D40E7B">
      <w:rPr>
        <w:color w:val="808080" w:themeColor="background1" w:themeShade="80"/>
        <w:sz w:val="20"/>
      </w:rPr>
      <w:t>Monday, February 1, 2021</w:t>
    </w:r>
  </w:p>
  <w:p w14:paraId="12162850" w14:textId="77777777" w:rsidR="00DC075B" w:rsidRDefault="00DC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FE71" w14:textId="77777777" w:rsidR="008049C9" w:rsidRDefault="008049C9" w:rsidP="00E905D2">
      <w:pPr>
        <w:spacing w:after="0" w:line="240" w:lineRule="auto"/>
      </w:pPr>
      <w:r>
        <w:separator/>
      </w:r>
    </w:p>
  </w:footnote>
  <w:footnote w:type="continuationSeparator" w:id="0">
    <w:p w14:paraId="7B32A4CF" w14:textId="77777777" w:rsidR="008049C9" w:rsidRDefault="008049C9" w:rsidP="00E9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7DF"/>
    <w:multiLevelType w:val="hybridMultilevel"/>
    <w:tmpl w:val="DF4637C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17DA"/>
    <w:multiLevelType w:val="hybridMultilevel"/>
    <w:tmpl w:val="26226668"/>
    <w:lvl w:ilvl="0" w:tplc="344E11F2">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DE0790D"/>
    <w:multiLevelType w:val="hybridMultilevel"/>
    <w:tmpl w:val="7558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162FC"/>
    <w:multiLevelType w:val="hybridMultilevel"/>
    <w:tmpl w:val="51B4F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225B7D"/>
    <w:multiLevelType w:val="hybridMultilevel"/>
    <w:tmpl w:val="237E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198D"/>
    <w:multiLevelType w:val="hybridMultilevel"/>
    <w:tmpl w:val="FB0C8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BE36CC"/>
    <w:multiLevelType w:val="hybridMultilevel"/>
    <w:tmpl w:val="D7CC42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C1C03"/>
    <w:multiLevelType w:val="hybridMultilevel"/>
    <w:tmpl w:val="C82E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B4C5D"/>
    <w:multiLevelType w:val="hybridMultilevel"/>
    <w:tmpl w:val="8B387064"/>
    <w:lvl w:ilvl="0" w:tplc="2DB6E7F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3C3469"/>
    <w:multiLevelType w:val="hybridMultilevel"/>
    <w:tmpl w:val="A934D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5410CE"/>
    <w:multiLevelType w:val="hybridMultilevel"/>
    <w:tmpl w:val="A4DA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D73173"/>
    <w:multiLevelType w:val="hybridMultilevel"/>
    <w:tmpl w:val="962EFAD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759269">
    <w:abstractNumId w:val="1"/>
  </w:num>
  <w:num w:numId="2" w16cid:durableId="665791646">
    <w:abstractNumId w:val="4"/>
  </w:num>
  <w:num w:numId="3" w16cid:durableId="116879275">
    <w:abstractNumId w:val="7"/>
  </w:num>
  <w:num w:numId="4" w16cid:durableId="940332689">
    <w:abstractNumId w:val="10"/>
  </w:num>
  <w:num w:numId="5" w16cid:durableId="2071462151">
    <w:abstractNumId w:val="5"/>
  </w:num>
  <w:num w:numId="6" w16cid:durableId="2040350624">
    <w:abstractNumId w:val="3"/>
  </w:num>
  <w:num w:numId="7" w16cid:durableId="2142913867">
    <w:abstractNumId w:val="0"/>
  </w:num>
  <w:num w:numId="8" w16cid:durableId="1405251109">
    <w:abstractNumId w:val="2"/>
  </w:num>
  <w:num w:numId="9" w16cid:durableId="161481211">
    <w:abstractNumId w:val="6"/>
  </w:num>
  <w:num w:numId="10" w16cid:durableId="695548337">
    <w:abstractNumId w:val="8"/>
  </w:num>
  <w:num w:numId="11" w16cid:durableId="1553882701">
    <w:abstractNumId w:val="9"/>
  </w:num>
  <w:num w:numId="12" w16cid:durableId="1331132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7F"/>
    <w:rsid w:val="00031D67"/>
    <w:rsid w:val="00046F1A"/>
    <w:rsid w:val="000606D6"/>
    <w:rsid w:val="00065415"/>
    <w:rsid w:val="00077E12"/>
    <w:rsid w:val="00080C88"/>
    <w:rsid w:val="00084030"/>
    <w:rsid w:val="00091F58"/>
    <w:rsid w:val="00092180"/>
    <w:rsid w:val="000A1A1F"/>
    <w:rsid w:val="000B090F"/>
    <w:rsid w:val="000B4AB5"/>
    <w:rsid w:val="000C2801"/>
    <w:rsid w:val="000C57CF"/>
    <w:rsid w:val="000C75C0"/>
    <w:rsid w:val="000D6738"/>
    <w:rsid w:val="000E2440"/>
    <w:rsid w:val="000E586A"/>
    <w:rsid w:val="000E71BD"/>
    <w:rsid w:val="000F46BC"/>
    <w:rsid w:val="0011518C"/>
    <w:rsid w:val="0011772B"/>
    <w:rsid w:val="001221A3"/>
    <w:rsid w:val="00141DD8"/>
    <w:rsid w:val="00156E7D"/>
    <w:rsid w:val="001B6DB0"/>
    <w:rsid w:val="001D5A64"/>
    <w:rsid w:val="002043C5"/>
    <w:rsid w:val="00213418"/>
    <w:rsid w:val="00247C9A"/>
    <w:rsid w:val="002573E8"/>
    <w:rsid w:val="002660AB"/>
    <w:rsid w:val="002961CC"/>
    <w:rsid w:val="002A3867"/>
    <w:rsid w:val="002B04DA"/>
    <w:rsid w:val="002B1404"/>
    <w:rsid w:val="002C127F"/>
    <w:rsid w:val="002C5EAD"/>
    <w:rsid w:val="002C7E79"/>
    <w:rsid w:val="002D4FC6"/>
    <w:rsid w:val="002D654D"/>
    <w:rsid w:val="00341C4A"/>
    <w:rsid w:val="00347735"/>
    <w:rsid w:val="00352474"/>
    <w:rsid w:val="00381F4F"/>
    <w:rsid w:val="00397A75"/>
    <w:rsid w:val="003A098E"/>
    <w:rsid w:val="003A522A"/>
    <w:rsid w:val="003C0B40"/>
    <w:rsid w:val="003C5D02"/>
    <w:rsid w:val="003F76BF"/>
    <w:rsid w:val="00404DC1"/>
    <w:rsid w:val="004304B4"/>
    <w:rsid w:val="00464A3E"/>
    <w:rsid w:val="004916F2"/>
    <w:rsid w:val="004E01A3"/>
    <w:rsid w:val="00513176"/>
    <w:rsid w:val="00514B18"/>
    <w:rsid w:val="00547E58"/>
    <w:rsid w:val="00551D7A"/>
    <w:rsid w:val="00584921"/>
    <w:rsid w:val="00587590"/>
    <w:rsid w:val="00595062"/>
    <w:rsid w:val="005E5AEA"/>
    <w:rsid w:val="0061067F"/>
    <w:rsid w:val="006217E7"/>
    <w:rsid w:val="006413DB"/>
    <w:rsid w:val="006428C1"/>
    <w:rsid w:val="006850E5"/>
    <w:rsid w:val="0069334D"/>
    <w:rsid w:val="006A1A9F"/>
    <w:rsid w:val="006E45D0"/>
    <w:rsid w:val="00754C90"/>
    <w:rsid w:val="007D00B9"/>
    <w:rsid w:val="007F6187"/>
    <w:rsid w:val="007F64F7"/>
    <w:rsid w:val="00801FBD"/>
    <w:rsid w:val="008049C9"/>
    <w:rsid w:val="008523C3"/>
    <w:rsid w:val="00852BE7"/>
    <w:rsid w:val="008613B7"/>
    <w:rsid w:val="008A0CC4"/>
    <w:rsid w:val="008C1D61"/>
    <w:rsid w:val="008F1E77"/>
    <w:rsid w:val="0093124A"/>
    <w:rsid w:val="00937C48"/>
    <w:rsid w:val="00962B15"/>
    <w:rsid w:val="009A1F38"/>
    <w:rsid w:val="009C158F"/>
    <w:rsid w:val="009D2297"/>
    <w:rsid w:val="009E2810"/>
    <w:rsid w:val="009F340F"/>
    <w:rsid w:val="00A24560"/>
    <w:rsid w:val="00A36941"/>
    <w:rsid w:val="00A562BA"/>
    <w:rsid w:val="00A64BEA"/>
    <w:rsid w:val="00A7030D"/>
    <w:rsid w:val="00A92E8E"/>
    <w:rsid w:val="00AF3FB6"/>
    <w:rsid w:val="00B01605"/>
    <w:rsid w:val="00B20C65"/>
    <w:rsid w:val="00B30C1A"/>
    <w:rsid w:val="00B3146F"/>
    <w:rsid w:val="00B4341F"/>
    <w:rsid w:val="00B91154"/>
    <w:rsid w:val="00B92956"/>
    <w:rsid w:val="00BA71F3"/>
    <w:rsid w:val="00BD0B31"/>
    <w:rsid w:val="00BE529C"/>
    <w:rsid w:val="00BF1764"/>
    <w:rsid w:val="00C07A03"/>
    <w:rsid w:val="00C171B7"/>
    <w:rsid w:val="00C40263"/>
    <w:rsid w:val="00CD4361"/>
    <w:rsid w:val="00D01C83"/>
    <w:rsid w:val="00D12487"/>
    <w:rsid w:val="00D26FC9"/>
    <w:rsid w:val="00D30770"/>
    <w:rsid w:val="00D34E2E"/>
    <w:rsid w:val="00D40E7B"/>
    <w:rsid w:val="00D821EB"/>
    <w:rsid w:val="00D92188"/>
    <w:rsid w:val="00DC075B"/>
    <w:rsid w:val="00DE52D9"/>
    <w:rsid w:val="00DE62B7"/>
    <w:rsid w:val="00DE79A6"/>
    <w:rsid w:val="00E42F1A"/>
    <w:rsid w:val="00E4320D"/>
    <w:rsid w:val="00E5207D"/>
    <w:rsid w:val="00E56B6B"/>
    <w:rsid w:val="00E61A62"/>
    <w:rsid w:val="00E72DF8"/>
    <w:rsid w:val="00E905D2"/>
    <w:rsid w:val="00E9647A"/>
    <w:rsid w:val="00EC2954"/>
    <w:rsid w:val="00ED5E93"/>
    <w:rsid w:val="00EE0538"/>
    <w:rsid w:val="00EE5396"/>
    <w:rsid w:val="00F017CC"/>
    <w:rsid w:val="00F0486F"/>
    <w:rsid w:val="00F364DE"/>
    <w:rsid w:val="00F57AEE"/>
    <w:rsid w:val="00F72971"/>
    <w:rsid w:val="00F85F60"/>
    <w:rsid w:val="00FA0ADD"/>
    <w:rsid w:val="00FC2DD7"/>
    <w:rsid w:val="00FE2E11"/>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D1EF"/>
  <w15:docId w15:val="{0D3FEBC7-02E0-44C6-9F01-564215C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B6"/>
    <w:pPr>
      <w:ind w:left="720"/>
      <w:contextualSpacing/>
    </w:pPr>
  </w:style>
  <w:style w:type="character" w:styleId="CommentReference">
    <w:name w:val="annotation reference"/>
    <w:basedOn w:val="DefaultParagraphFont"/>
    <w:uiPriority w:val="99"/>
    <w:semiHidden/>
    <w:unhideWhenUsed/>
    <w:rsid w:val="001D5A64"/>
    <w:rPr>
      <w:sz w:val="16"/>
      <w:szCs w:val="16"/>
    </w:rPr>
  </w:style>
  <w:style w:type="paragraph" w:styleId="CommentText">
    <w:name w:val="annotation text"/>
    <w:basedOn w:val="Normal"/>
    <w:link w:val="CommentTextChar"/>
    <w:uiPriority w:val="99"/>
    <w:semiHidden/>
    <w:unhideWhenUsed/>
    <w:rsid w:val="001D5A64"/>
    <w:pPr>
      <w:spacing w:line="240" w:lineRule="auto"/>
    </w:pPr>
    <w:rPr>
      <w:sz w:val="20"/>
      <w:szCs w:val="20"/>
    </w:rPr>
  </w:style>
  <w:style w:type="character" w:customStyle="1" w:styleId="CommentTextChar">
    <w:name w:val="Comment Text Char"/>
    <w:basedOn w:val="DefaultParagraphFont"/>
    <w:link w:val="CommentText"/>
    <w:uiPriority w:val="99"/>
    <w:semiHidden/>
    <w:rsid w:val="001D5A64"/>
    <w:rPr>
      <w:sz w:val="20"/>
      <w:szCs w:val="20"/>
    </w:rPr>
  </w:style>
  <w:style w:type="paragraph" w:styleId="CommentSubject">
    <w:name w:val="annotation subject"/>
    <w:basedOn w:val="CommentText"/>
    <w:next w:val="CommentText"/>
    <w:link w:val="CommentSubjectChar"/>
    <w:uiPriority w:val="99"/>
    <w:semiHidden/>
    <w:unhideWhenUsed/>
    <w:rsid w:val="001D5A64"/>
    <w:rPr>
      <w:b/>
      <w:bCs/>
    </w:rPr>
  </w:style>
  <w:style w:type="character" w:customStyle="1" w:styleId="CommentSubjectChar">
    <w:name w:val="Comment Subject Char"/>
    <w:basedOn w:val="CommentTextChar"/>
    <w:link w:val="CommentSubject"/>
    <w:uiPriority w:val="99"/>
    <w:semiHidden/>
    <w:rsid w:val="001D5A64"/>
    <w:rPr>
      <w:b/>
      <w:bCs/>
      <w:sz w:val="20"/>
      <w:szCs w:val="20"/>
    </w:rPr>
  </w:style>
  <w:style w:type="paragraph" w:styleId="BalloonText">
    <w:name w:val="Balloon Text"/>
    <w:basedOn w:val="Normal"/>
    <w:link w:val="BalloonTextChar"/>
    <w:uiPriority w:val="99"/>
    <w:semiHidden/>
    <w:unhideWhenUsed/>
    <w:rsid w:val="001D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64"/>
    <w:rPr>
      <w:rFonts w:ascii="Tahoma" w:hAnsi="Tahoma" w:cs="Tahoma"/>
      <w:sz w:val="16"/>
      <w:szCs w:val="16"/>
    </w:rPr>
  </w:style>
  <w:style w:type="paragraph" w:styleId="Revision">
    <w:name w:val="Revision"/>
    <w:hidden/>
    <w:uiPriority w:val="99"/>
    <w:semiHidden/>
    <w:rsid w:val="00F017CC"/>
    <w:pPr>
      <w:spacing w:after="0" w:line="240" w:lineRule="auto"/>
    </w:pPr>
  </w:style>
  <w:style w:type="paragraph" w:styleId="Header">
    <w:name w:val="header"/>
    <w:basedOn w:val="Normal"/>
    <w:link w:val="HeaderChar"/>
    <w:uiPriority w:val="99"/>
    <w:unhideWhenUsed/>
    <w:rsid w:val="00E90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D2"/>
  </w:style>
  <w:style w:type="paragraph" w:styleId="Footer">
    <w:name w:val="footer"/>
    <w:basedOn w:val="Normal"/>
    <w:link w:val="FooterChar"/>
    <w:uiPriority w:val="99"/>
    <w:unhideWhenUsed/>
    <w:rsid w:val="00E9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819D-7FCF-49E5-B315-0516CF97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Tanya.RAMPONI@dfes.wa.gov.au</dc:creator>
  <cp:keywords/>
  <dc:description/>
  <cp:lastModifiedBy>Matt Fanning</cp:lastModifiedBy>
  <cp:revision>3</cp:revision>
  <cp:lastPrinted>2020-06-22T02:10:00Z</cp:lastPrinted>
  <dcterms:created xsi:type="dcterms:W3CDTF">2023-11-21T01:15:00Z</dcterms:created>
  <dcterms:modified xsi:type="dcterms:W3CDTF">2023-11-21T01:15:00Z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